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b w:val="1"/>
          <w:bCs w:val="1"/>
          <w:color w:val="005b7f"/>
          <w:sz w:val="32"/>
          <w:szCs w:val="32"/>
        </w:rPr>
      </w:pPr>
      <w:r w:rsidDel="00000000" w:rsidR="00000000" w:rsidRPr="00000000">
        <w:rPr>
          <w:rFonts w:ascii="Arial" w:cs="Arial" w:eastAsia="Arial" w:hAnsi="Arial"/>
          <w:b w:val="1"/>
          <w:bCs w:val="1"/>
          <w:color w:val="005b7f"/>
          <w:sz w:val="32"/>
          <w:szCs w:val="32"/>
          <w:rtl w:val="0"/>
        </w:rPr>
        <w:t xml:space="preserve">Охрана здоровья обучающихся</w:t>
      </w:r>
    </w:p>
    <w:p w:rsidR="00000000" w:rsidDel="00000000" w:rsidP="00000000" w:rsidRDefault="00000000" w:rsidRPr="00000000" w14:paraId="00000002">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Охрана здоровья обучающихся включает в себя:</w:t>
      </w:r>
      <w:r w:rsidDel="00000000" w:rsidR="00000000" w:rsidRPr="00000000">
        <w:rPr>
          <w:rtl w:val="0"/>
        </w:rPr>
      </w:r>
    </w:p>
    <w:p w:rsidR="00000000" w:rsidDel="00000000" w:rsidP="00000000" w:rsidRDefault="00000000" w:rsidRPr="00000000" w14:paraId="00000003">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1) оказание первичной медико-санитарной помощи в порядке, установленном законодательством в сфере охраны здоровья;</w:t>
      </w:r>
      <w:r w:rsidDel="00000000" w:rsidR="00000000" w:rsidRPr="00000000">
        <w:rPr>
          <w:rtl w:val="0"/>
        </w:rPr>
      </w:r>
    </w:p>
    <w:p w:rsidR="00000000" w:rsidDel="00000000" w:rsidP="00000000" w:rsidRDefault="00000000" w:rsidRPr="00000000" w14:paraId="00000004">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2) организацию питания обучающихся;</w:t>
      </w:r>
      <w:r w:rsidDel="00000000" w:rsidR="00000000" w:rsidRPr="00000000">
        <w:rPr>
          <w:rtl w:val="0"/>
        </w:rPr>
      </w:r>
    </w:p>
    <w:p w:rsidR="00000000" w:rsidDel="00000000" w:rsidP="00000000" w:rsidRDefault="00000000" w:rsidRPr="00000000" w14:paraId="00000005">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3) определение оптимальной учебной, внеучебной нагрузки, режима учебных занятий и продолжительности каникул;</w:t>
      </w:r>
      <w:r w:rsidDel="00000000" w:rsidR="00000000" w:rsidRPr="00000000">
        <w:rPr>
          <w:rtl w:val="0"/>
        </w:rPr>
      </w:r>
    </w:p>
    <w:p w:rsidR="00000000" w:rsidDel="00000000" w:rsidP="00000000" w:rsidRDefault="00000000" w:rsidRPr="00000000" w14:paraId="00000006">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4) пропаганду и обучение навыкам здорового образа жизни, требованиям охраны труда;</w:t>
      </w:r>
      <w:r w:rsidDel="00000000" w:rsidR="00000000" w:rsidRPr="00000000">
        <w:rPr>
          <w:rtl w:val="0"/>
        </w:rPr>
      </w:r>
    </w:p>
    <w:p w:rsidR="00000000" w:rsidDel="00000000" w:rsidP="00000000" w:rsidRDefault="00000000" w:rsidRPr="00000000" w14:paraId="00000007">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r w:rsidDel="00000000" w:rsidR="00000000" w:rsidRPr="00000000">
        <w:rPr>
          <w:rtl w:val="0"/>
        </w:rPr>
      </w:r>
    </w:p>
    <w:p w:rsidR="00000000" w:rsidDel="00000000" w:rsidP="00000000" w:rsidRDefault="00000000" w:rsidRPr="00000000" w14:paraId="00000008">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6) прохождение обучающимися в соответствии с законодательством Российской Федерации периодических медицинских осмотров и диспансеризации;</w:t>
      </w:r>
      <w:r w:rsidDel="00000000" w:rsidR="00000000" w:rsidRPr="00000000">
        <w:rPr>
          <w:rtl w:val="0"/>
        </w:rPr>
      </w:r>
    </w:p>
    <w:p w:rsidR="00000000" w:rsidDel="00000000" w:rsidP="00000000" w:rsidRDefault="00000000" w:rsidRPr="00000000" w14:paraId="00000009">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r w:rsidDel="00000000" w:rsidR="00000000" w:rsidRPr="00000000">
        <w:rPr>
          <w:rtl w:val="0"/>
        </w:rPr>
      </w:r>
    </w:p>
    <w:p w:rsidR="00000000" w:rsidDel="00000000" w:rsidP="00000000" w:rsidRDefault="00000000" w:rsidRPr="00000000" w14:paraId="0000000A">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8) обеспечение безопасности обучающихся во время пребывания в Школе;</w:t>
      </w:r>
      <w:r w:rsidDel="00000000" w:rsidR="00000000" w:rsidRPr="00000000">
        <w:rPr>
          <w:rtl w:val="0"/>
        </w:rPr>
      </w:r>
    </w:p>
    <w:p w:rsidR="00000000" w:rsidDel="00000000" w:rsidP="00000000" w:rsidRDefault="00000000" w:rsidRPr="00000000" w14:paraId="0000000B">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9) профилактику несчастных случаев с обучающимися во время пребывания в Школе;</w:t>
      </w:r>
      <w:r w:rsidDel="00000000" w:rsidR="00000000" w:rsidRPr="00000000">
        <w:rPr>
          <w:rtl w:val="0"/>
        </w:rPr>
      </w:r>
    </w:p>
    <w:p w:rsidR="00000000" w:rsidDel="00000000" w:rsidP="00000000" w:rsidRDefault="00000000" w:rsidRPr="00000000" w14:paraId="0000000C">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10) проведение санитарно-противоэпидемических и профилактических мероприятий.</w:t>
      </w:r>
      <w:r w:rsidDel="00000000" w:rsidR="00000000" w:rsidRPr="00000000">
        <w:rPr>
          <w:rtl w:val="0"/>
        </w:rPr>
      </w:r>
    </w:p>
    <w:p w:rsidR="00000000" w:rsidDel="00000000" w:rsidP="00000000" w:rsidRDefault="00000000" w:rsidRPr="00000000" w14:paraId="0000000D">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Организацию оказания первичной медико-санитарной помощи обучающимся осуществляют органы исполнительной власти в сфере здравоохранения</w:t>
      </w:r>
      <w:r w:rsidDel="00000000" w:rsidR="00000000" w:rsidRPr="00000000">
        <w:rPr>
          <w:rtl w:val="0"/>
        </w:rPr>
      </w:r>
    </w:p>
    <w:p w:rsidR="00000000" w:rsidDel="00000000" w:rsidP="00000000" w:rsidRDefault="00000000" w:rsidRPr="00000000" w14:paraId="0000000E">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Школа при реализации образовательных программ создает условия для охраны здоровья обучающихся, в том числе обеспечивает:</w:t>
      </w:r>
      <w:r w:rsidDel="00000000" w:rsidR="00000000" w:rsidRPr="00000000">
        <w:rPr>
          <w:rtl w:val="0"/>
        </w:rPr>
      </w:r>
    </w:p>
    <w:p w:rsidR="00000000" w:rsidDel="00000000" w:rsidP="00000000" w:rsidRDefault="00000000" w:rsidRPr="00000000" w14:paraId="0000000F">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1) текущий контроль за состоянием здоровья обучающихся;</w:t>
      </w:r>
      <w:r w:rsidDel="00000000" w:rsidR="00000000" w:rsidRPr="00000000">
        <w:rPr>
          <w:rtl w:val="0"/>
        </w:rPr>
      </w:r>
    </w:p>
    <w:p w:rsidR="00000000" w:rsidDel="00000000" w:rsidP="00000000" w:rsidRDefault="00000000" w:rsidRPr="00000000" w14:paraId="00000010">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2) проведение санитарно-гигиенических, профилактических и оздоровительных мероприятий, обучение и воспитание в сфере охраны здоровья;</w:t>
      </w:r>
      <w:r w:rsidDel="00000000" w:rsidR="00000000" w:rsidRPr="00000000">
        <w:rPr>
          <w:rtl w:val="0"/>
        </w:rPr>
      </w:r>
    </w:p>
    <w:p w:rsidR="00000000" w:rsidDel="00000000" w:rsidP="00000000" w:rsidRDefault="00000000" w:rsidRPr="00000000" w14:paraId="00000011">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3) соблюдение государственных санитарно-эпидемиологических правил и нормативов;</w:t>
      </w:r>
      <w:r w:rsidDel="00000000" w:rsidR="00000000" w:rsidRPr="00000000">
        <w:rPr>
          <w:rtl w:val="0"/>
        </w:rPr>
      </w:r>
    </w:p>
    <w:p w:rsidR="00000000" w:rsidDel="00000000" w:rsidP="00000000" w:rsidRDefault="00000000" w:rsidRPr="00000000" w14:paraId="00000012">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4) расследование и учет несчастных случаев с обучающимися во время пребывания в Школе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Del="00000000" w:rsidR="00000000" w:rsidRPr="00000000">
        <w:rPr>
          <w:rtl w:val="0"/>
        </w:rPr>
      </w:r>
    </w:p>
    <w:p w:rsidR="00000000" w:rsidDel="00000000" w:rsidP="00000000" w:rsidRDefault="00000000" w:rsidRPr="00000000" w14:paraId="00000013">
      <w:pPr>
        <w:spacing w:after="280" w:before="280" w:line="240" w:lineRule="auto"/>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color w:val="000000"/>
          <w:sz w:val="20"/>
          <w:szCs w:val="20"/>
          <w:rtl w:val="0"/>
        </w:rPr>
        <w:t xml:space="preserve">5) обучение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Школу, может быть также организовано на дому. Основанием для организации обучения на дому являются заключение медицинской организации и в письменной форме обращение родителей (законных представителей). 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r w:rsidDel="00000000" w:rsidR="00000000" w:rsidRPr="00000000">
        <w:rPr>
          <w:rtl w:val="0"/>
        </w:rPr>
      </w:r>
    </w:p>
    <w:p w:rsidR="00000000" w:rsidDel="00000000" w:rsidP="00000000" w:rsidRDefault="00000000" w:rsidRPr="00000000" w14:paraId="00000014">
      <w:pPr>
        <w:spacing w:after="280" w:before="280" w:line="240" w:lineRule="auto"/>
        <w:ind w:left="-142" w:firstLine="0"/>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Целостность системы формирования культуры здорового и безопасного образа жизни обучающихся</w:t>
      </w:r>
      <w:r w:rsidDel="00000000" w:rsidR="00000000" w:rsidRPr="00000000">
        <w:rPr>
          <w:rtl w:val="0"/>
        </w:rPr>
      </w:r>
    </w:p>
    <w:p w:rsidR="00000000" w:rsidDel="00000000" w:rsidP="00000000" w:rsidRDefault="00000000" w:rsidRPr="00000000" w14:paraId="00000015">
      <w:pPr>
        <w:numPr>
          <w:ilvl w:val="0"/>
          <w:numId w:val="1"/>
        </w:numPr>
        <w:spacing w:after="0" w:before="28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Преемственность и непрерывность обучения здоровому и безопасному образу жизни (здоровью) на различных ступенях, уровнях образования заложена в учебных программах дисциплин физкультура, окружающий мир, биология и ОБЖ;</w:t>
      </w:r>
      <w:r w:rsidDel="00000000" w:rsidR="00000000" w:rsidRPr="00000000">
        <w:rPr>
          <w:rtl w:val="0"/>
        </w:rPr>
      </w:r>
    </w:p>
    <w:p w:rsidR="00000000" w:rsidDel="00000000" w:rsidP="00000000" w:rsidRDefault="00000000" w:rsidRPr="00000000" w14:paraId="00000016">
      <w:pPr>
        <w:numPr>
          <w:ilvl w:val="0"/>
          <w:numId w:val="1"/>
        </w:numPr>
        <w:spacing w:after="28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школе функционирует медицинский кабинет, осуществляется социально-педагогическое, логопедическое и психологическое сопровождение образовательного процесса.</w:t>
      </w:r>
      <w:r w:rsidDel="00000000" w:rsidR="00000000" w:rsidRPr="00000000">
        <w:rPr>
          <w:rtl w:val="0"/>
        </w:rPr>
      </w:r>
    </w:p>
    <w:p w:rsidR="00000000" w:rsidDel="00000000" w:rsidP="00000000" w:rsidRDefault="00000000" w:rsidRPr="00000000" w14:paraId="00000017">
      <w:pPr>
        <w:spacing w:after="280" w:before="280" w:line="240" w:lineRule="auto"/>
        <w:ind w:left="-142" w:firstLine="0"/>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Инфраструктура Школы в соответствии с условиями здоровьесбережения обучающихся</w:t>
      </w:r>
      <w:r w:rsidDel="00000000" w:rsidR="00000000" w:rsidRPr="00000000">
        <w:rPr>
          <w:rtl w:val="0"/>
        </w:rPr>
      </w:r>
    </w:p>
    <w:p w:rsidR="00000000" w:rsidDel="00000000" w:rsidP="00000000" w:rsidRDefault="00000000" w:rsidRPr="00000000" w14:paraId="00000018">
      <w:pPr>
        <w:numPr>
          <w:ilvl w:val="0"/>
          <w:numId w:val="2"/>
        </w:numPr>
        <w:spacing w:after="0" w:before="28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Состояние и содержание территории, здания и помещений Школы, а также их оборудования (для водоснабжения, канализации, вентиляции, освещения) соответствует требованиям санитарных правил, требованиям пожарной безопасности, требованиям безопасности дорожного движения.</w:t>
      </w:r>
      <w:r w:rsidDel="00000000" w:rsidR="00000000" w:rsidRPr="00000000">
        <w:rPr>
          <w:rtl w:val="0"/>
        </w:rPr>
      </w:r>
    </w:p>
    <w:p w:rsidR="00000000" w:rsidDel="00000000" w:rsidP="00000000" w:rsidRDefault="00000000" w:rsidRPr="00000000" w14:paraId="00000019">
      <w:pPr>
        <w:numPr>
          <w:ilvl w:val="0"/>
          <w:numId w:val="2"/>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школе функционирует столовая, обучающиеся обеспечены горячим питанием. Предоставляется трехразовое питание, а также питание на льготной основе для отдельных категорий учащихся.</w:t>
      </w:r>
      <w:r w:rsidDel="00000000" w:rsidR="00000000" w:rsidRPr="00000000">
        <w:rPr>
          <w:rtl w:val="0"/>
        </w:rPr>
      </w:r>
    </w:p>
    <w:p w:rsidR="00000000" w:rsidDel="00000000" w:rsidP="00000000" w:rsidRDefault="00000000" w:rsidRPr="00000000" w14:paraId="0000001A">
      <w:pPr>
        <w:numPr>
          <w:ilvl w:val="0"/>
          <w:numId w:val="2"/>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Учебные кабинеты, спортивные сооружения оснащены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w:t>
      </w:r>
      <w:r w:rsidDel="00000000" w:rsidR="00000000" w:rsidRPr="00000000">
        <w:rPr>
          <w:rtl w:val="0"/>
        </w:rPr>
      </w:r>
    </w:p>
    <w:p w:rsidR="00000000" w:rsidDel="00000000" w:rsidP="00000000" w:rsidRDefault="00000000" w:rsidRPr="00000000" w14:paraId="0000001B">
      <w:pPr>
        <w:numPr>
          <w:ilvl w:val="0"/>
          <w:numId w:val="2"/>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учебных кабинетах, спортивных залах и других помещения для пребывания обучающихся выполняются санитарные правила естественной и искусственной освещенности, воздушно-теплового режима.</w:t>
      </w:r>
      <w:r w:rsidDel="00000000" w:rsidR="00000000" w:rsidRPr="00000000">
        <w:rPr>
          <w:rtl w:val="0"/>
        </w:rPr>
      </w:r>
    </w:p>
    <w:p w:rsidR="00000000" w:rsidDel="00000000" w:rsidP="00000000" w:rsidRDefault="00000000" w:rsidRPr="00000000" w14:paraId="0000001C">
      <w:pPr>
        <w:numPr>
          <w:ilvl w:val="0"/>
          <w:numId w:val="2"/>
        </w:numPr>
        <w:spacing w:after="28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Медицинский кабинет оснащен в соответствии с требованиями санитарных правил оснащения помещений для работы медицинского персонала с оборудованием для проведения профилактических осмотров, профилактических мероприятий различной направленности, оказания первой медицинской помощи.</w:t>
      </w:r>
      <w:r w:rsidDel="00000000" w:rsidR="00000000" w:rsidRPr="00000000">
        <w:rPr>
          <w:rtl w:val="0"/>
        </w:rPr>
      </w:r>
    </w:p>
    <w:p w:rsidR="00000000" w:rsidDel="00000000" w:rsidP="00000000" w:rsidRDefault="00000000" w:rsidRPr="00000000" w14:paraId="0000001D">
      <w:pPr>
        <w:spacing w:after="280" w:before="280" w:line="240" w:lineRule="auto"/>
        <w:ind w:left="-142" w:firstLine="0"/>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Рациональная организация образовательного процесса</w:t>
      </w:r>
      <w:r w:rsidDel="00000000" w:rsidR="00000000" w:rsidRPr="00000000">
        <w:rPr>
          <w:rtl w:val="0"/>
        </w:rPr>
      </w:r>
    </w:p>
    <w:p w:rsidR="00000000" w:rsidDel="00000000" w:rsidP="00000000" w:rsidRDefault="00000000" w:rsidRPr="00000000" w14:paraId="0000001E">
      <w:pPr>
        <w:numPr>
          <w:ilvl w:val="0"/>
          <w:numId w:val="3"/>
        </w:numPr>
        <w:spacing w:after="0" w:before="280" w:line="240" w:lineRule="auto"/>
        <w:ind w:left="0" w:firstLine="0"/>
        <w:jc w:val="both"/>
        <w:rPr>
          <w:color w:val="000000"/>
        </w:rPr>
      </w:pPr>
      <w:r w:rsidDel="00000000" w:rsidR="00000000" w:rsidRPr="00000000">
        <w:rPr>
          <w:rFonts w:ascii="Times New Roman" w:cs="Times New Roman" w:eastAsia="Times New Roman" w:hAnsi="Times New Roman"/>
          <w:color w:val="000000"/>
          <w:sz w:val="20"/>
          <w:szCs w:val="20"/>
          <w:rtl w:val="0"/>
        </w:rPr>
        <w:t xml:space="preserve">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 в 11 классах проводятся 3 урока физкультуры.</w:t>
      </w:r>
      <w:r w:rsidDel="00000000" w:rsidR="00000000" w:rsidRPr="00000000">
        <w:rPr>
          <w:rtl w:val="0"/>
        </w:rPr>
      </w:r>
    </w:p>
    <w:p w:rsidR="00000000" w:rsidDel="00000000" w:rsidP="00000000" w:rsidRDefault="00000000" w:rsidRPr="00000000" w14:paraId="0000001F">
      <w:pPr>
        <w:numPr>
          <w:ilvl w:val="0"/>
          <w:numId w:val="3"/>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 проводится пальчиковая гимнастика, упражнения для глаз, дыхательная гимнастика.</w:t>
      </w:r>
      <w:r w:rsidDel="00000000" w:rsidR="00000000" w:rsidRPr="00000000">
        <w:rPr>
          <w:rtl w:val="0"/>
        </w:rPr>
      </w:r>
    </w:p>
    <w:p w:rsidR="00000000" w:rsidDel="00000000" w:rsidP="00000000" w:rsidRDefault="00000000" w:rsidRPr="00000000" w14:paraId="00000020">
      <w:pPr>
        <w:numPr>
          <w:ilvl w:val="0"/>
          <w:numId w:val="3"/>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своей профессиональной деятельности педагоги школы учитывают возрастные возможности учащихся и их индивидуальные особенности.</w:t>
      </w:r>
      <w:r w:rsidDel="00000000" w:rsidR="00000000" w:rsidRPr="00000000">
        <w:rPr>
          <w:rtl w:val="0"/>
        </w:rPr>
      </w:r>
    </w:p>
    <w:p w:rsidR="00000000" w:rsidDel="00000000" w:rsidP="00000000" w:rsidRDefault="00000000" w:rsidRPr="00000000" w14:paraId="00000021">
      <w:pPr>
        <w:numPr>
          <w:ilvl w:val="0"/>
          <w:numId w:val="3"/>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Уделяется внимание соблюдению здоровьесберегающего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r w:rsidDel="00000000" w:rsidR="00000000" w:rsidRPr="00000000">
        <w:rPr>
          <w:rtl w:val="0"/>
        </w:rPr>
      </w:r>
    </w:p>
    <w:p w:rsidR="00000000" w:rsidDel="00000000" w:rsidP="00000000" w:rsidRDefault="00000000" w:rsidRPr="00000000" w14:paraId="00000022">
      <w:pPr>
        <w:numPr>
          <w:ilvl w:val="0"/>
          <w:numId w:val="3"/>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 ведения занятий по ЛФК, логопедических занятий, коррекционно-развивающих занятий, консультаций по предметам. Учащимся с ОВЗ предоставлена возможность обучения на дому по медицинским показаниям.</w:t>
      </w:r>
      <w:r w:rsidDel="00000000" w:rsidR="00000000" w:rsidRPr="00000000">
        <w:rPr>
          <w:rtl w:val="0"/>
        </w:rPr>
      </w:r>
    </w:p>
    <w:p w:rsidR="00000000" w:rsidDel="00000000" w:rsidP="00000000" w:rsidRDefault="00000000" w:rsidRPr="00000000" w14:paraId="00000023">
      <w:pPr>
        <w:numPr>
          <w:ilvl w:val="0"/>
          <w:numId w:val="3"/>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Осуществляется обеспечение благоприятных психологических условий образовательной среды осуществляется за счет создания доверительной обстановки на уроках, соблюдение оптимальной учебной нагрузки, проведение дополнительных консультаций по учебным предметам. Развитию познавательной мотивации способствует проведение предметных недель (например, неделя естественных наук, неделя математических наук и др.).</w:t>
      </w:r>
      <w:r w:rsidDel="00000000" w:rsidR="00000000" w:rsidRPr="00000000">
        <w:rPr>
          <w:rtl w:val="0"/>
        </w:rPr>
      </w:r>
    </w:p>
    <w:p w:rsidR="00000000" w:rsidDel="00000000" w:rsidP="00000000" w:rsidRDefault="00000000" w:rsidRPr="00000000" w14:paraId="00000024">
      <w:pPr>
        <w:numPr>
          <w:ilvl w:val="0"/>
          <w:numId w:val="3"/>
        </w:numPr>
        <w:spacing w:after="28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Педагогом-психологом и учителем логопедом проводятся коррекционно-развивающие занятия. Систематически проводятся внеклассные мероприятия, способствующие формированию навыков здорового образа жизни, мотивации быть здоровыми, воспитанию общей культуры здоровья.</w:t>
      </w:r>
      <w:r w:rsidDel="00000000" w:rsidR="00000000" w:rsidRPr="00000000">
        <w:rPr>
          <w:rtl w:val="0"/>
        </w:rPr>
      </w:r>
    </w:p>
    <w:p w:rsidR="00000000" w:rsidDel="00000000" w:rsidP="00000000" w:rsidRDefault="00000000" w:rsidRPr="00000000" w14:paraId="00000025">
      <w:pPr>
        <w:spacing w:after="280" w:before="280" w:line="240" w:lineRule="auto"/>
        <w:ind w:left="-142" w:firstLine="0"/>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         Организация физкультурно-оздоровительной и спортивно-массовой работы</w:t>
      </w:r>
      <w:r w:rsidDel="00000000" w:rsidR="00000000" w:rsidRPr="00000000">
        <w:rPr>
          <w:rtl w:val="0"/>
        </w:rPr>
      </w:r>
    </w:p>
    <w:p w:rsidR="00000000" w:rsidDel="00000000" w:rsidP="00000000" w:rsidRDefault="00000000" w:rsidRPr="00000000" w14:paraId="00000026">
      <w:pPr>
        <w:numPr>
          <w:ilvl w:val="0"/>
          <w:numId w:val="4"/>
        </w:numPr>
        <w:spacing w:after="0" w:before="28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образовательном процессе, на уроках физкультуры предусмотрена оптимальная физическая нагрузка для обучающихся различных групп здоровья, что находит отражение в учебной программе.</w:t>
      </w:r>
      <w:r w:rsidDel="00000000" w:rsidR="00000000" w:rsidRPr="00000000">
        <w:rPr>
          <w:rtl w:val="0"/>
        </w:rPr>
      </w:r>
    </w:p>
    <w:p w:rsidR="00000000" w:rsidDel="00000000" w:rsidP="00000000" w:rsidRDefault="00000000" w:rsidRPr="00000000" w14:paraId="00000027">
      <w:pPr>
        <w:numPr>
          <w:ilvl w:val="0"/>
          <w:numId w:val="4"/>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На уроках систематически проводятся динамические паузы (физкульт. минутки) для снижения нервно-эмоционального напряжения, утомления зрительного анализатора.</w:t>
      </w:r>
      <w:r w:rsidDel="00000000" w:rsidR="00000000" w:rsidRPr="00000000">
        <w:rPr>
          <w:rtl w:val="0"/>
        </w:rPr>
      </w:r>
    </w:p>
    <w:p w:rsidR="00000000" w:rsidDel="00000000" w:rsidP="00000000" w:rsidRDefault="00000000" w:rsidRPr="00000000" w14:paraId="00000028">
      <w:pPr>
        <w:numPr>
          <w:ilvl w:val="0"/>
          <w:numId w:val="4"/>
        </w:numPr>
        <w:spacing w:after="28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Мероприятия физкультурно-оздоровительной направленности являются частью воспитательной работы. В деятельности учреждения запланированы дни здоровья, участие школьных спортивных команд во внутришкольных и городских спортивных мероприятиях.</w:t>
      </w:r>
      <w:r w:rsidDel="00000000" w:rsidR="00000000" w:rsidRPr="00000000">
        <w:rPr>
          <w:rtl w:val="0"/>
        </w:rPr>
      </w:r>
    </w:p>
    <w:p w:rsidR="00000000" w:rsidDel="00000000" w:rsidP="00000000" w:rsidRDefault="00000000" w:rsidRPr="00000000" w14:paraId="00000029">
      <w:pPr>
        <w:spacing w:after="280" w:before="280" w:line="240" w:lineRule="auto"/>
        <w:ind w:left="-142" w:firstLine="0"/>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Организация системы просветительской и методической работы с участниками образовательного процесса по вопросам здорового и безопасного образа жизни</w:t>
      </w:r>
      <w:r w:rsidDel="00000000" w:rsidR="00000000" w:rsidRPr="00000000">
        <w:rPr>
          <w:rtl w:val="0"/>
        </w:rPr>
      </w:r>
    </w:p>
    <w:p w:rsidR="00000000" w:rsidDel="00000000" w:rsidP="00000000" w:rsidRDefault="00000000" w:rsidRPr="00000000" w14:paraId="0000002A">
      <w:pPr>
        <w:numPr>
          <w:ilvl w:val="0"/>
          <w:numId w:val="5"/>
        </w:numPr>
        <w:spacing w:after="0" w:before="28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Большое внимание уделяется повышению квалификации педагогических и научно-педагогических работников по различным вопросам возрастной психологии и физиологии, развития человека, его здоровья, факторов, положительно и отрицательно влияющих на здоровье и безопасность обучающихся, воспитанников, здоровьесберегающих технологий как в рамках внутрикорпоративного обучения</w:t>
      </w:r>
      <w:r w:rsidDel="00000000" w:rsidR="00000000" w:rsidRPr="00000000">
        <w:rPr>
          <w:rtl w:val="0"/>
        </w:rPr>
      </w:r>
    </w:p>
    <w:p w:rsidR="00000000" w:rsidDel="00000000" w:rsidP="00000000" w:rsidRDefault="00000000" w:rsidRPr="00000000" w14:paraId="0000002B">
      <w:pPr>
        <w:numPr>
          <w:ilvl w:val="0"/>
          <w:numId w:val="5"/>
        </w:numPr>
        <w:spacing w:after="28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библиотеке школы имеется в наличии литература по безопасности дорожного движения. Библиотечный фонд периодически пополняется литературой по вопросам здоровьесбережения, ведения здорового образа жизни, занятий физической культурой и массовым спортом, организации подвижных игр, выбора оптимальной двигательной нагрузки</w:t>
      </w:r>
      <w:r w:rsidDel="00000000" w:rsidR="00000000" w:rsidRPr="00000000">
        <w:rPr>
          <w:rtl w:val="0"/>
        </w:rPr>
      </w:r>
    </w:p>
    <w:p w:rsidR="00000000" w:rsidDel="00000000" w:rsidP="00000000" w:rsidRDefault="00000000" w:rsidRPr="00000000" w14:paraId="0000002C">
      <w:pPr>
        <w:spacing w:after="280" w:before="280" w:line="240" w:lineRule="auto"/>
        <w:ind w:left="-142" w:firstLine="0"/>
        <w:jc w:val="both"/>
        <w:rPr>
          <w:rFonts w:ascii="Arial" w:cs="Arial" w:eastAsia="Arial" w:hAnsi="Arial"/>
          <w:color w:val="000000"/>
          <w:sz w:val="15"/>
          <w:szCs w:val="15"/>
        </w:rPr>
      </w:pPr>
      <w:r w:rsidDel="00000000" w:rsidR="00000000" w:rsidRPr="00000000">
        <w:rPr>
          <w:rFonts w:ascii="Times New Roman" w:cs="Times New Roman" w:eastAsia="Times New Roman" w:hAnsi="Times New Roman"/>
          <w:b w:val="1"/>
          <w:bCs w:val="1"/>
          <w:color w:val="000000"/>
          <w:sz w:val="20"/>
          <w:szCs w:val="20"/>
          <w:rtl w:val="0"/>
        </w:rPr>
        <w:t xml:space="preserve">Организация профилактики употребления психоактивных веществ обучающимися</w:t>
      </w:r>
      <w:r w:rsidDel="00000000" w:rsidR="00000000" w:rsidRPr="00000000">
        <w:rPr>
          <w:rtl w:val="0"/>
        </w:rPr>
      </w:r>
    </w:p>
    <w:p w:rsidR="00000000" w:rsidDel="00000000" w:rsidP="00000000" w:rsidRDefault="00000000" w:rsidRPr="00000000" w14:paraId="0000002D">
      <w:pPr>
        <w:numPr>
          <w:ilvl w:val="0"/>
          <w:numId w:val="6"/>
        </w:numPr>
        <w:spacing w:after="0" w:before="28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рамках воспитательной работы проводятся конкурсы рисунков на тему: «Я выбираю здоровый образ жизни». Классными руководителями на родительских собраниях проводятся беседы по профилактике употребления ПАВ, с привлечением сотрудников ОДН.</w:t>
      </w:r>
      <w:r w:rsidDel="00000000" w:rsidR="00000000" w:rsidRPr="00000000">
        <w:rPr>
          <w:rtl w:val="0"/>
        </w:rPr>
      </w:r>
    </w:p>
    <w:p w:rsidR="00000000" w:rsidDel="00000000" w:rsidP="00000000" w:rsidRDefault="00000000" w:rsidRPr="00000000" w14:paraId="0000002E">
      <w:pPr>
        <w:numPr>
          <w:ilvl w:val="0"/>
          <w:numId w:val="6"/>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Проводится психологическое тестирование обучающихся на предмет потребления наркотических средств, психотропных и других токсических веществ. Проводится диагностика факторов риска приобщения к ПАВ обучающихся старших классов; диагностика выявления склонности к различным формам девиантного поведения.</w:t>
      </w:r>
      <w:r w:rsidDel="00000000" w:rsidR="00000000" w:rsidRPr="00000000">
        <w:rPr>
          <w:rtl w:val="0"/>
        </w:rPr>
      </w:r>
    </w:p>
    <w:p w:rsidR="00000000" w:rsidDel="00000000" w:rsidP="00000000" w:rsidRDefault="00000000" w:rsidRPr="00000000" w14:paraId="0000002F">
      <w:pPr>
        <w:numPr>
          <w:ilvl w:val="0"/>
          <w:numId w:val="6"/>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b w:val="1"/>
          <w:bCs w:val="1"/>
          <w:color w:val="000000"/>
          <w:sz w:val="20"/>
          <w:szCs w:val="20"/>
          <w:rtl w:val="0"/>
        </w:rPr>
        <w:t xml:space="preserve">Комплексное сопровождение системы формирования культуры здорового</w:t>
      </w:r>
      <w:r w:rsidDel="00000000" w:rsidR="00000000" w:rsidRPr="00000000">
        <w:rPr>
          <w:rFonts w:ascii="Arial" w:cs="Arial" w:eastAsia="Arial" w:hAnsi="Arial"/>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20"/>
          <w:szCs w:val="20"/>
          <w:rtl w:val="0"/>
        </w:rPr>
        <w:t xml:space="preserve">и безопасного образа жизни обучающихся</w:t>
      </w:r>
      <w:r w:rsidDel="00000000" w:rsidR="00000000" w:rsidRPr="00000000">
        <w:rPr>
          <w:rtl w:val="0"/>
        </w:rPr>
      </w:r>
    </w:p>
    <w:p w:rsidR="00000000" w:rsidDel="00000000" w:rsidP="00000000" w:rsidRDefault="00000000" w:rsidRPr="00000000" w14:paraId="00000030">
      <w:pPr>
        <w:numPr>
          <w:ilvl w:val="0"/>
          <w:numId w:val="6"/>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С целью повышения иммунитета обучающихся и профилактики переутомления, проводится оздоровление кислородными коктейлями.  </w:t>
      </w:r>
      <w:r w:rsidDel="00000000" w:rsidR="00000000" w:rsidRPr="00000000">
        <w:rPr>
          <w:rtl w:val="0"/>
        </w:rPr>
      </w:r>
    </w:p>
    <w:p w:rsidR="00000000" w:rsidDel="00000000" w:rsidP="00000000" w:rsidRDefault="00000000" w:rsidRPr="00000000" w14:paraId="00000031">
      <w:pPr>
        <w:numPr>
          <w:ilvl w:val="0"/>
          <w:numId w:val="6"/>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Для обучающихся в Школе организовано горячее питание: завтрак, обед в соответствии с требованиями санитарных правил. Для детей, посещающих группу продленного дня, дополнительно организован полдник. Наряду с основным питанием Школа организует дополнительное питание обучающихся через буфет, которые предназначен для реализации мучных кондитерских и булочных изделий в условиях свободного выбора. Режим работы столовой, буфета, график питания обучающихся ежегодно утверждается приказом директора Школы. Ежедневно в обеденном зале вывешивается меню, в котором указываются сведения об объемах блюд и названия кулинарных изделий. Медицинским работником школы ежедневно проводится контроль рациона питания. Родители обучающихся имеют возможность доступа в школьную столовую.</w:t>
      </w:r>
      <w:r w:rsidDel="00000000" w:rsidR="00000000" w:rsidRPr="00000000">
        <w:rPr>
          <w:rtl w:val="0"/>
        </w:rPr>
      </w:r>
    </w:p>
    <w:p w:rsidR="00000000" w:rsidDel="00000000" w:rsidP="00000000" w:rsidRDefault="00000000" w:rsidRPr="00000000" w14:paraId="00000032">
      <w:pPr>
        <w:numPr>
          <w:ilvl w:val="0"/>
          <w:numId w:val="6"/>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В школе создаются безопасные условия для пребывания в обучающихся, организован контроль доступа.</w:t>
      </w:r>
      <w:r w:rsidDel="00000000" w:rsidR="00000000" w:rsidRPr="00000000">
        <w:rPr>
          <w:rtl w:val="0"/>
        </w:rPr>
      </w:r>
    </w:p>
    <w:p w:rsidR="00000000" w:rsidDel="00000000" w:rsidP="00000000" w:rsidRDefault="00000000" w:rsidRPr="00000000" w14:paraId="00000033">
      <w:pPr>
        <w:numPr>
          <w:ilvl w:val="0"/>
          <w:numId w:val="6"/>
        </w:numPr>
        <w:spacing w:after="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Проводится анкетирование родителей на предмет удовлетворенности организацией образовательного процесса. Проводится тестирование учащихся на предмет удовлетворенности микроклиматом в коллективе. Проводится диагностика школьной тревожности у обучающихся. Проводится диагностика адаптации обучающихся 1, 5 и 10 классов. По результатам диагностики даются рекомендации родителям и учителям.</w:t>
      </w:r>
      <w:r w:rsidDel="00000000" w:rsidR="00000000" w:rsidRPr="00000000">
        <w:rPr>
          <w:rtl w:val="0"/>
        </w:rPr>
      </w:r>
    </w:p>
    <w:p w:rsidR="00000000" w:rsidDel="00000000" w:rsidP="00000000" w:rsidRDefault="00000000" w:rsidRPr="00000000" w14:paraId="00000034">
      <w:pPr>
        <w:numPr>
          <w:ilvl w:val="0"/>
          <w:numId w:val="6"/>
        </w:numPr>
        <w:spacing w:after="280" w:before="0" w:line="240" w:lineRule="auto"/>
        <w:ind w:left="720"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Для обеспечения безопасных условий доступа в сеть Интернет в школе действует система контент-фильтрации. Доступ к запрещенным в образовательном процессе сайтам для обучающихся и работников школы закрыт.</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6838" w:w="11906" w:orient="portrait"/>
      <w:pgMar w:bottom="1134" w:top="1134" w:left="1276"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